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E" w:rsidRDefault="009D37FE">
      <w:pPr>
        <w:rPr>
          <w:rFonts w:cs="Arial"/>
        </w:rPr>
      </w:pPr>
      <w:r>
        <w:rPr>
          <w:rFonts w:cs="Arial" w:hint="eastAsia"/>
        </w:rPr>
        <w:t>進修部</w:t>
      </w:r>
      <w:r>
        <w:rPr>
          <w:rFonts w:cs="Arial"/>
        </w:rPr>
        <w:t>101</w:t>
      </w:r>
      <w:r>
        <w:rPr>
          <w:rFonts w:cs="Arial" w:hint="eastAsia"/>
        </w:rPr>
        <w:t>學年度第</w:t>
      </w:r>
      <w:r>
        <w:rPr>
          <w:rFonts w:cs="Arial"/>
        </w:rPr>
        <w:t>2</w:t>
      </w:r>
      <w:r>
        <w:rPr>
          <w:rFonts w:cs="Arial" w:hint="eastAsia"/>
        </w:rPr>
        <w:t>學期就學貸款辦法</w:t>
      </w:r>
      <w:r>
        <w:rPr>
          <w:rFonts w:cs="Arial"/>
        </w:rPr>
        <w:br/>
      </w:r>
      <w:r>
        <w:rPr>
          <w:rFonts w:cs="Arial" w:hint="eastAsia"/>
          <w:color w:val="FF0000"/>
        </w:rPr>
        <w:t>於</w:t>
      </w:r>
      <w:r>
        <w:rPr>
          <w:rFonts w:cs="Arial"/>
          <w:color w:val="FF0000"/>
        </w:rPr>
        <w:t>1</w:t>
      </w:r>
      <w:r>
        <w:rPr>
          <w:rFonts w:cs="Arial" w:hint="eastAsia"/>
          <w:color w:val="FF0000"/>
        </w:rPr>
        <w:t>月</w:t>
      </w:r>
      <w:r>
        <w:rPr>
          <w:rFonts w:cs="Arial"/>
          <w:color w:val="FF0000"/>
        </w:rPr>
        <w:t>15</w:t>
      </w:r>
      <w:r>
        <w:rPr>
          <w:rFonts w:cs="Arial" w:hint="eastAsia"/>
          <w:color w:val="FF0000"/>
        </w:rPr>
        <w:t>日起至開學日到臺灣銀行「線上申貸」或「臨櫃對保」辦理</w:t>
      </w:r>
      <w:r>
        <w:rPr>
          <w:rFonts w:cs="Arial"/>
        </w:rPr>
        <w:br/>
      </w:r>
      <w:r>
        <w:rPr>
          <w:rFonts w:ascii="新細明體" w:hAnsi="新細明體" w:cs="新細明體" w:hint="eastAsia"/>
        </w:rPr>
        <w:t>※</w:t>
      </w:r>
      <w:r>
        <w:rPr>
          <w:rFonts w:cs="Arial" w:hint="eastAsia"/>
        </w:rPr>
        <w:t>開學後三日內由班代收齊或學生本人繳回進修部學務組。</w:t>
      </w:r>
      <w:r>
        <w:rPr>
          <w:rFonts w:cs="Arial"/>
        </w:rPr>
        <w:br/>
      </w:r>
      <w:r>
        <w:rPr>
          <w:rFonts w:cs="Arial" w:hint="eastAsia"/>
        </w:rPr>
        <w:t>就學貸款需要繳交資料</w:t>
      </w:r>
      <w:r>
        <w:rPr>
          <w:rFonts w:cs="Arial"/>
        </w:rPr>
        <w:br/>
      </w:r>
      <w:r>
        <w:rPr>
          <w:rFonts w:cs="Arial"/>
        </w:rPr>
        <w:br/>
        <w:t>(1)</w:t>
      </w:r>
      <w:r w:rsidRPr="005A5B29">
        <w:rPr>
          <w:rFonts w:cs="Arial" w:hint="eastAsia"/>
          <w:u w:val="single"/>
        </w:rPr>
        <w:t>臺灣銀行就學貸款申請暨撥款通知書</w:t>
      </w:r>
      <w:r w:rsidRPr="005A5B29">
        <w:rPr>
          <w:rFonts w:cs="Arial"/>
          <w:u w:val="single"/>
        </w:rPr>
        <w:t>(</w:t>
      </w:r>
      <w:r w:rsidRPr="005A5B29">
        <w:rPr>
          <w:rFonts w:cs="Arial" w:hint="eastAsia"/>
          <w:u w:val="single"/>
        </w:rPr>
        <w:t>第二聯</w:t>
      </w:r>
      <w:r w:rsidRPr="005A5B29">
        <w:rPr>
          <w:rFonts w:cs="Arial"/>
          <w:u w:val="single"/>
        </w:rPr>
        <w:t>)</w:t>
      </w:r>
      <w:r>
        <w:rPr>
          <w:rFonts w:cs="Arial"/>
        </w:rPr>
        <w:br/>
      </w:r>
      <w:r>
        <w:rPr>
          <w:rFonts w:cs="Arial" w:hint="eastAsia"/>
        </w:rPr>
        <w:t>臺銀入口網請選擇【南臺科技大學進修部】</w:t>
      </w:r>
      <w:r>
        <w:rPr>
          <w:rFonts w:cs="Arial"/>
        </w:rPr>
        <w:br/>
      </w:r>
      <w:r>
        <w:rPr>
          <w:rFonts w:cs="Arial" w:hint="eastAsia"/>
        </w:rPr>
        <w:t>請選擇【夜間部】</w:t>
      </w:r>
    </w:p>
    <w:p w:rsidR="009D37FE" w:rsidRDefault="009D37FE">
      <w:pPr>
        <w:rPr>
          <w:rStyle w:val="Hyperlink"/>
          <w:rFonts w:cs="Arial"/>
          <w:szCs w:val="18"/>
        </w:rPr>
      </w:pPr>
      <w:r>
        <w:rPr>
          <w:rFonts w:cs="Arial" w:hint="eastAsia"/>
        </w:rPr>
        <w:t>貸款金額可依就學貸款可貸金額明細表貸款</w:t>
      </w:r>
      <w:r>
        <w:rPr>
          <w:rFonts w:cs="Arial"/>
        </w:rPr>
        <w:br/>
      </w:r>
      <w:r>
        <w:rPr>
          <w:rFonts w:cs="Arial" w:hint="eastAsia"/>
        </w:rPr>
        <w:t>臺灣銀行就學貸款入口網站</w:t>
      </w:r>
      <w:r>
        <w:rPr>
          <w:rFonts w:cs="Arial"/>
        </w:rPr>
        <w:br/>
      </w:r>
      <w:hyperlink r:id="rId7" w:history="1">
        <w:r>
          <w:rPr>
            <w:rStyle w:val="Hyperlink"/>
            <w:rFonts w:cs="Arial"/>
            <w:szCs w:val="18"/>
          </w:rPr>
          <w:t>https://sloan.bot.com.tw/sloan/sLoanLogin.do</w:t>
        </w:r>
      </w:hyperlink>
      <w:r>
        <w:rPr>
          <w:rFonts w:cs="Arial"/>
        </w:rPr>
        <w:br/>
      </w:r>
      <w:r>
        <w:rPr>
          <w:rFonts w:cs="Arial"/>
        </w:rPr>
        <w:br/>
      </w:r>
      <w:r w:rsidRPr="00B82BAC">
        <w:rPr>
          <w:rFonts w:cs="Arial"/>
          <w:u w:val="single"/>
        </w:rPr>
        <w:t>(2)</w:t>
      </w:r>
      <w:r w:rsidRPr="00B82BAC">
        <w:rPr>
          <w:rFonts w:cs="Arial" w:hint="eastAsia"/>
          <w:u w:val="single"/>
        </w:rPr>
        <w:t>繳交學校網站登錄就學貸款列印單</w:t>
      </w:r>
      <w:r w:rsidRPr="00B82BAC">
        <w:rPr>
          <w:rFonts w:cs="Arial"/>
          <w:u w:val="single"/>
        </w:rPr>
        <w:t xml:space="preserve"> A4 </w:t>
      </w:r>
      <w:r w:rsidRPr="00B82BAC">
        <w:rPr>
          <w:rFonts w:cs="Arial" w:hint="eastAsia"/>
          <w:u w:val="single"/>
        </w:rPr>
        <w:t>一份</w:t>
      </w:r>
      <w:r w:rsidRPr="00B82BAC">
        <w:rPr>
          <w:rFonts w:cs="Arial" w:hint="eastAsia"/>
        </w:rPr>
        <w:t>。</w:t>
      </w:r>
      <w:r w:rsidRPr="00B82BAC">
        <w:rPr>
          <w:rFonts w:cs="Arial"/>
        </w:rPr>
        <w:br/>
      </w:r>
      <w:r>
        <w:rPr>
          <w:rFonts w:cs="Arial"/>
        </w:rPr>
        <w:br/>
      </w:r>
      <w:r>
        <w:rPr>
          <w:rFonts w:cs="Arial" w:hint="eastAsia"/>
        </w:rPr>
        <w:t>學校就學貸款登錄系統</w:t>
      </w:r>
      <w:r>
        <w:rPr>
          <w:rFonts w:cs="Arial"/>
        </w:rPr>
        <w:br/>
      </w:r>
      <w:hyperlink r:id="rId8" w:history="1">
        <w:r>
          <w:rPr>
            <w:rStyle w:val="Hyperlink"/>
            <w:rFonts w:cs="Arial"/>
            <w:szCs w:val="18"/>
          </w:rPr>
          <w:t>http://163.26.220.35/loan/</w:t>
        </w:r>
      </w:hyperlink>
    </w:p>
    <w:p w:rsidR="009D37FE" w:rsidRDefault="009D37FE">
      <w:pPr>
        <w:rPr>
          <w:rFonts w:cs="Arial"/>
          <w:color w:val="FF0000"/>
        </w:rPr>
      </w:pPr>
      <w:r>
        <w:rPr>
          <w:rFonts w:ascii="新細明體" w:hAnsi="新細明體" w:cs="新細明體" w:hint="eastAsia"/>
          <w:color w:val="FF0000"/>
        </w:rPr>
        <w:t>※</w:t>
      </w:r>
      <w:r>
        <w:rPr>
          <w:rFonts w:cs="Arial" w:hint="eastAsia"/>
          <w:color w:val="FF0000"/>
        </w:rPr>
        <w:t>『</w:t>
      </w:r>
      <w:r w:rsidRPr="005A5B29">
        <w:rPr>
          <w:rFonts w:cs="Arial" w:hint="eastAsia"/>
          <w:color w:val="FF0000"/>
          <w:u w:val="single"/>
        </w:rPr>
        <w:t>臺銀第</w:t>
      </w:r>
      <w:r w:rsidRPr="005A5B29">
        <w:rPr>
          <w:rFonts w:cs="Arial"/>
          <w:color w:val="FF0000"/>
          <w:u w:val="single"/>
        </w:rPr>
        <w:t>2</w:t>
      </w:r>
      <w:r w:rsidRPr="005A5B29">
        <w:rPr>
          <w:rFonts w:cs="Arial" w:hint="eastAsia"/>
          <w:color w:val="FF0000"/>
          <w:u w:val="single"/>
        </w:rPr>
        <w:t>聯</w:t>
      </w:r>
      <w:r>
        <w:rPr>
          <w:rFonts w:cs="Arial" w:hint="eastAsia"/>
          <w:color w:val="FF0000"/>
        </w:rPr>
        <w:t>』及『</w:t>
      </w:r>
      <w:r w:rsidRPr="005A5B29">
        <w:rPr>
          <w:rFonts w:cs="Arial" w:hint="eastAsia"/>
          <w:color w:val="FF0000"/>
          <w:u w:val="single"/>
        </w:rPr>
        <w:t>學校就學貸款登錄聯</w:t>
      </w:r>
      <w:r>
        <w:rPr>
          <w:rFonts w:cs="Arial" w:hint="eastAsia"/>
          <w:color w:val="FF0000"/>
        </w:rPr>
        <w:t>』均須繳交才算完成就學貸款</w:t>
      </w:r>
    </w:p>
    <w:p w:rsidR="009D37FE" w:rsidRDefault="009D37FE">
      <w:pPr>
        <w:rPr>
          <w:rFonts w:cs="Arial"/>
          <w:color w:val="FF0000"/>
        </w:rPr>
      </w:pPr>
    </w:p>
    <w:p w:rsidR="009D37FE" w:rsidRDefault="009D37FE"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符合台灣銀行新設立「線上申貸」學生</w:t>
      </w:r>
    </w:p>
    <w:p w:rsidR="009D37FE" w:rsidRDefault="009D37FE" w:rsidP="004E2A51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就讀本學程同一學校期間，曾至台銀對保並成功撥貸</w:t>
      </w:r>
      <w:r>
        <w:t>1</w:t>
      </w:r>
      <w:r>
        <w:rPr>
          <w:rFonts w:hint="eastAsia"/>
        </w:rPr>
        <w:t>次以上紀錄學生。</w:t>
      </w:r>
    </w:p>
    <w:p w:rsidR="009D37FE" w:rsidRDefault="009D37FE" w:rsidP="008F40F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學生本人與保證人、查調家庭所得對象之姓名、身分證編號、戶籍地等基本資料無異動。</w:t>
      </w:r>
    </w:p>
    <w:p w:rsidR="009D37FE" w:rsidRDefault="009D37FE" w:rsidP="008F40F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持有台銀活期存款帳戶及晶片金融卡學生。</w:t>
      </w:r>
    </w:p>
    <w:p w:rsidR="009D37FE" w:rsidRDefault="009D37FE" w:rsidP="008F40F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貸款不含生活費學生。</w:t>
      </w:r>
      <w:r>
        <w:t xml:space="preserve"> </w:t>
      </w:r>
    </w:p>
    <w:p w:rsidR="009D37FE" w:rsidRDefault="009D37FE" w:rsidP="00DF117A"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須到台灣銀行「臨櫃對保」學生</w:t>
      </w:r>
    </w:p>
    <w:p w:rsidR="009D37FE" w:rsidRDefault="009D37FE" w:rsidP="00DF117A">
      <w:r>
        <w:t>1</w:t>
      </w:r>
      <w:r>
        <w:rPr>
          <w:rFonts w:hint="eastAsia"/>
        </w:rPr>
        <w:t>、新生、轉學生、復學生、延修生或本學程第一次申貸者。</w:t>
      </w:r>
    </w:p>
    <w:p w:rsidR="009D37FE" w:rsidRDefault="009D37FE" w:rsidP="00DF117A">
      <w:r>
        <w:t>2</w:t>
      </w:r>
      <w:r>
        <w:rPr>
          <w:rFonts w:hint="eastAsia"/>
        </w:rPr>
        <w:t>、基本資料重要欄位</w:t>
      </w:r>
      <w:r>
        <w:t>(</w:t>
      </w:r>
      <w:r>
        <w:rPr>
          <w:rFonts w:hint="eastAsia"/>
        </w:rPr>
        <w:t>學生及保證人之姓名、身分證字號、戶籍地</w:t>
      </w:r>
      <w:r>
        <w:t>)</w:t>
      </w:r>
      <w:r>
        <w:rPr>
          <w:rFonts w:hint="eastAsia"/>
        </w:rPr>
        <w:t>資料有變動。</w:t>
      </w:r>
    </w:p>
    <w:p w:rsidR="009D37FE" w:rsidRDefault="009D37FE" w:rsidP="00DF117A">
      <w:r>
        <w:t>3</w:t>
      </w:r>
      <w:r>
        <w:rPr>
          <w:rFonts w:hint="eastAsia"/>
        </w:rPr>
        <w:t>、要貸生活費</w:t>
      </w:r>
      <w:r>
        <w:t>(</w:t>
      </w:r>
      <w:r>
        <w:rPr>
          <w:rFonts w:hint="eastAsia"/>
        </w:rPr>
        <w:t>中</w:t>
      </w:r>
      <w:r>
        <w:t>)</w:t>
      </w:r>
      <w:r>
        <w:rPr>
          <w:rFonts w:hint="eastAsia"/>
        </w:rPr>
        <w:t>低收入戶學生。</w:t>
      </w:r>
    </w:p>
    <w:sectPr w:rsidR="009D37FE" w:rsidSect="008E2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FE" w:rsidRDefault="009D37FE" w:rsidP="00EF6678">
      <w:r>
        <w:separator/>
      </w:r>
    </w:p>
  </w:endnote>
  <w:endnote w:type="continuationSeparator" w:id="0">
    <w:p w:rsidR="009D37FE" w:rsidRDefault="009D37FE" w:rsidP="00E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FE" w:rsidRDefault="009D37FE" w:rsidP="00EF6678">
      <w:r>
        <w:separator/>
      </w:r>
    </w:p>
  </w:footnote>
  <w:footnote w:type="continuationSeparator" w:id="0">
    <w:p w:rsidR="009D37FE" w:rsidRDefault="009D37FE" w:rsidP="00E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8EC"/>
    <w:multiLevelType w:val="hybridMultilevel"/>
    <w:tmpl w:val="0BCA8630"/>
    <w:lvl w:ilvl="0" w:tplc="C590C9B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BD"/>
    <w:rsid w:val="000E2F31"/>
    <w:rsid w:val="00146345"/>
    <w:rsid w:val="003046D4"/>
    <w:rsid w:val="003114BD"/>
    <w:rsid w:val="003C7C38"/>
    <w:rsid w:val="004E2A51"/>
    <w:rsid w:val="004F1BC4"/>
    <w:rsid w:val="00504663"/>
    <w:rsid w:val="005A5B29"/>
    <w:rsid w:val="006F320C"/>
    <w:rsid w:val="008454CB"/>
    <w:rsid w:val="008E2A07"/>
    <w:rsid w:val="008F40F7"/>
    <w:rsid w:val="009D37FE"/>
    <w:rsid w:val="00A0730B"/>
    <w:rsid w:val="00A93A97"/>
    <w:rsid w:val="00A9669D"/>
    <w:rsid w:val="00AA5166"/>
    <w:rsid w:val="00B82BAC"/>
    <w:rsid w:val="00BC01E2"/>
    <w:rsid w:val="00BF6655"/>
    <w:rsid w:val="00CC024B"/>
    <w:rsid w:val="00D9332D"/>
    <w:rsid w:val="00DB68D4"/>
    <w:rsid w:val="00DF117A"/>
    <w:rsid w:val="00E14548"/>
    <w:rsid w:val="00EF6678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0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14BD"/>
    <w:rPr>
      <w:rFonts w:ascii="Arial" w:hAnsi="Arial" w:cs="Times New Roman"/>
      <w:color w:val="6688A4"/>
      <w:sz w:val="18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4E2A5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678"/>
    <w:rPr>
      <w:kern w:val="2"/>
    </w:rPr>
  </w:style>
  <w:style w:type="paragraph" w:styleId="Footer">
    <w:name w:val="footer"/>
    <w:basedOn w:val="Normal"/>
    <w:link w:val="FooterChar"/>
    <w:uiPriority w:val="99"/>
    <w:rsid w:val="00E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678"/>
    <w:rPr>
      <w:kern w:val="2"/>
    </w:rPr>
  </w:style>
  <w:style w:type="character" w:styleId="FollowedHyperlink">
    <w:name w:val="FollowedHyperlink"/>
    <w:basedOn w:val="DefaultParagraphFont"/>
    <w:uiPriority w:val="99"/>
    <w:rsid w:val="004F1BC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6.220.35/lo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an.bot.com.tw/sloan/sLoanLog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98</Words>
  <Characters>559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進修部101學年度第2學期就學貸款辦法</dc:title>
  <dc:subject/>
  <dc:creator>nachin</dc:creator>
  <cp:keywords/>
  <dc:description/>
  <cp:lastModifiedBy>nachin</cp:lastModifiedBy>
  <cp:revision>2</cp:revision>
  <dcterms:created xsi:type="dcterms:W3CDTF">2012-12-17T11:49:00Z</dcterms:created>
  <dcterms:modified xsi:type="dcterms:W3CDTF">2012-12-17T11:49:00Z</dcterms:modified>
</cp:coreProperties>
</file>